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26E8" w14:textId="77777777" w:rsidR="00592BB3" w:rsidRPr="00ED6E89" w:rsidRDefault="00592BB3" w:rsidP="00592BB3">
      <w:pPr>
        <w:rPr>
          <w:rFonts w:ascii="Helvetica" w:hAnsi="Helvetica"/>
          <w:sz w:val="22"/>
          <w:szCs w:val="22"/>
        </w:rPr>
      </w:pPr>
      <w:bookmarkStart w:id="0" w:name="_GoBack"/>
      <w:bookmarkEnd w:id="0"/>
      <w:r w:rsidRPr="00ED6E89">
        <w:rPr>
          <w:rFonts w:ascii="Helvetica" w:hAnsi="Helvetica"/>
          <w:sz w:val="22"/>
          <w:szCs w:val="22"/>
          <w:u w:val="single"/>
        </w:rPr>
        <w:t>Presseinformation</w:t>
      </w:r>
      <w:r w:rsidRPr="00ED6E89">
        <w:rPr>
          <w:rFonts w:ascii="Helvetica" w:hAnsi="Helvetica"/>
          <w:sz w:val="22"/>
          <w:szCs w:val="22"/>
        </w:rPr>
        <w:t>:</w:t>
      </w:r>
    </w:p>
    <w:p w14:paraId="3C966813" w14:textId="77777777" w:rsidR="00592BB3" w:rsidRPr="00ED6E89" w:rsidRDefault="00592BB3" w:rsidP="00592BB3">
      <w:pPr>
        <w:rPr>
          <w:rFonts w:ascii="Helvetica" w:hAnsi="Helvetica"/>
          <w:sz w:val="22"/>
          <w:szCs w:val="22"/>
        </w:rPr>
      </w:pPr>
    </w:p>
    <w:p w14:paraId="712379EA" w14:textId="77777777" w:rsidR="005779E1" w:rsidRDefault="00C80BC7" w:rsidP="00ED6E89">
      <w:pPr>
        <w:jc w:val="both"/>
        <w:rPr>
          <w:rFonts w:ascii="Helvetica" w:hAnsi="Helvetica"/>
          <w:b/>
          <w:sz w:val="28"/>
          <w:szCs w:val="28"/>
        </w:rPr>
      </w:pPr>
      <w:r>
        <w:rPr>
          <w:rFonts w:ascii="Helvetica" w:hAnsi="Helvetica"/>
          <w:b/>
          <w:sz w:val="28"/>
          <w:szCs w:val="28"/>
        </w:rPr>
        <w:t>Brustkrebs-Früherkennungsprogramm: ÖGS beklagt gravierende Mängel bei Bewerbung, Umsetzung und Evaluierung</w:t>
      </w:r>
    </w:p>
    <w:p w14:paraId="7908FE1D" w14:textId="77777777" w:rsidR="00756D26" w:rsidRPr="00ED6E89" w:rsidRDefault="00756D26" w:rsidP="00ED6E89">
      <w:pPr>
        <w:jc w:val="both"/>
        <w:rPr>
          <w:rFonts w:ascii="Helvetica" w:hAnsi="Helvetica"/>
          <w:sz w:val="22"/>
          <w:szCs w:val="22"/>
        </w:rPr>
      </w:pPr>
    </w:p>
    <w:p w14:paraId="6909A554" w14:textId="77777777" w:rsidR="002835D0" w:rsidRPr="00ED6E89" w:rsidRDefault="00C80BC7" w:rsidP="00ED6E89">
      <w:pPr>
        <w:jc w:val="both"/>
        <w:rPr>
          <w:rFonts w:ascii="Helvetica" w:hAnsi="Helvetica"/>
          <w:sz w:val="22"/>
          <w:szCs w:val="22"/>
        </w:rPr>
      </w:pPr>
      <w:r>
        <w:rPr>
          <w:rFonts w:ascii="Helvetica" w:hAnsi="Helvetica"/>
          <w:b/>
        </w:rPr>
        <w:t xml:space="preserve">Bessere Ansprache der Zielgruppen, stärkere Einbeziehung der niedergelassenen Ärzte </w:t>
      </w:r>
      <w:r w:rsidR="005D1BCD">
        <w:rPr>
          <w:rFonts w:ascii="Helvetica" w:hAnsi="Helvetica"/>
          <w:b/>
        </w:rPr>
        <w:t>und</w:t>
      </w:r>
      <w:r>
        <w:rPr>
          <w:rFonts w:ascii="Helvetica" w:hAnsi="Helvetica"/>
          <w:b/>
        </w:rPr>
        <w:t xml:space="preserve"> </w:t>
      </w:r>
      <w:r w:rsidR="007C0833">
        <w:rPr>
          <w:rFonts w:ascii="Helvetica" w:hAnsi="Helvetica"/>
          <w:b/>
        </w:rPr>
        <w:t xml:space="preserve">mehr Ressourcen für </w:t>
      </w:r>
      <w:r>
        <w:rPr>
          <w:rFonts w:ascii="Helvetica" w:hAnsi="Helvetica"/>
          <w:b/>
        </w:rPr>
        <w:t>Dokumentation und Auswertung sind Hauptforderungen der ÖGS</w:t>
      </w:r>
    </w:p>
    <w:p w14:paraId="32187F07" w14:textId="77777777" w:rsidR="00C80BC7" w:rsidRDefault="00C80BC7" w:rsidP="00ED6E89">
      <w:pPr>
        <w:jc w:val="both"/>
        <w:rPr>
          <w:rFonts w:ascii="Helvetica" w:hAnsi="Helvetica"/>
          <w:sz w:val="22"/>
          <w:szCs w:val="22"/>
        </w:rPr>
      </w:pPr>
    </w:p>
    <w:p w14:paraId="70CDFE84" w14:textId="77777777" w:rsidR="00C80BC7" w:rsidRDefault="00A022A8" w:rsidP="00ED6E89">
      <w:pPr>
        <w:jc w:val="both"/>
        <w:rPr>
          <w:rFonts w:ascii="Helvetica" w:hAnsi="Helvetica" w:cs="Arial"/>
          <w:sz w:val="22"/>
          <w:szCs w:val="22"/>
          <w:lang w:eastAsia="de-DE"/>
        </w:rPr>
      </w:pPr>
      <w:r>
        <w:rPr>
          <w:rFonts w:ascii="Helvetica" w:hAnsi="Helvetica"/>
          <w:sz w:val="22"/>
          <w:szCs w:val="22"/>
        </w:rPr>
        <w:t xml:space="preserve">(Wien, am </w:t>
      </w:r>
      <w:r w:rsidR="00C80BC7">
        <w:rPr>
          <w:rFonts w:ascii="Helvetica" w:hAnsi="Helvetica"/>
          <w:sz w:val="22"/>
          <w:szCs w:val="22"/>
        </w:rPr>
        <w:t>11</w:t>
      </w:r>
      <w:r w:rsidR="005779E1" w:rsidRPr="00ED6E89">
        <w:rPr>
          <w:rFonts w:ascii="Helvetica" w:hAnsi="Helvetica"/>
          <w:sz w:val="22"/>
          <w:szCs w:val="22"/>
        </w:rPr>
        <w:t xml:space="preserve">. </w:t>
      </w:r>
      <w:r w:rsidR="00C80BC7">
        <w:rPr>
          <w:rFonts w:ascii="Helvetica" w:hAnsi="Helvetica"/>
          <w:sz w:val="22"/>
          <w:szCs w:val="22"/>
        </w:rPr>
        <w:t>Mai</w:t>
      </w:r>
      <w:r w:rsidR="005779E1" w:rsidRPr="00ED6E89">
        <w:rPr>
          <w:rFonts w:ascii="Helvetica" w:hAnsi="Helvetica"/>
          <w:sz w:val="22"/>
          <w:szCs w:val="22"/>
        </w:rPr>
        <w:t xml:space="preserve"> 201</w:t>
      </w:r>
      <w:r w:rsidR="00C80BC7">
        <w:rPr>
          <w:rFonts w:ascii="Helvetica" w:hAnsi="Helvetica"/>
          <w:sz w:val="22"/>
          <w:szCs w:val="22"/>
        </w:rPr>
        <w:t>7</w:t>
      </w:r>
      <w:r w:rsidR="005779E1" w:rsidRPr="00ED6E89">
        <w:rPr>
          <w:rFonts w:ascii="Helvetica" w:hAnsi="Helvetica"/>
          <w:sz w:val="22"/>
          <w:szCs w:val="22"/>
        </w:rPr>
        <w:t xml:space="preserve">) </w:t>
      </w:r>
      <w:r w:rsidR="00C80BC7">
        <w:rPr>
          <w:rFonts w:ascii="Helvetica" w:hAnsi="Helvetica"/>
          <w:sz w:val="22"/>
          <w:szCs w:val="22"/>
        </w:rPr>
        <w:t xml:space="preserve">Im Rahmen einer Pressekonferenz am 11. Mai in Wien nahm die Österreichische Gesellschaft für Senologie (ÖGS) </w:t>
      </w:r>
      <w:r w:rsidR="00C80BC7">
        <w:rPr>
          <w:rFonts w:ascii="Helvetica" w:hAnsi="Helvetica" w:cs="Arial"/>
          <w:sz w:val="22"/>
          <w:szCs w:val="22"/>
          <w:lang w:eastAsia="de-DE"/>
        </w:rPr>
        <w:t xml:space="preserve">– das interdisziplinäre Forum für Brustgesundheit, bestehend aus </w:t>
      </w:r>
      <w:r w:rsidR="00C80BC7" w:rsidRPr="006B5316">
        <w:rPr>
          <w:rFonts w:ascii="Helvetica" w:hAnsi="Helvetica" w:cs="Arial"/>
          <w:sz w:val="22"/>
          <w:szCs w:val="22"/>
          <w:lang w:eastAsia="de-DE"/>
        </w:rPr>
        <w:t xml:space="preserve">Gynäkologen, Chirurgen, Radiologen, Onkologen, Strahlentherapeuten, </w:t>
      </w:r>
      <w:r w:rsidR="00C80BC7">
        <w:rPr>
          <w:rFonts w:ascii="Helvetica" w:hAnsi="Helvetica" w:cs="Arial"/>
          <w:sz w:val="22"/>
          <w:szCs w:val="22"/>
          <w:lang w:eastAsia="de-DE"/>
        </w:rPr>
        <w:t>p</w:t>
      </w:r>
      <w:r w:rsidR="00C80BC7" w:rsidRPr="006B5316">
        <w:rPr>
          <w:rFonts w:ascii="Helvetica" w:hAnsi="Helvetica" w:cs="Arial"/>
          <w:sz w:val="22"/>
          <w:szCs w:val="22"/>
          <w:lang w:eastAsia="de-DE"/>
        </w:rPr>
        <w:t>lastische</w:t>
      </w:r>
      <w:r w:rsidR="00C80BC7">
        <w:rPr>
          <w:rFonts w:ascii="Helvetica" w:hAnsi="Helvetica" w:cs="Arial"/>
          <w:sz w:val="22"/>
          <w:szCs w:val="22"/>
          <w:lang w:eastAsia="de-DE"/>
        </w:rPr>
        <w:t>n</w:t>
      </w:r>
      <w:r w:rsidR="00C80BC7" w:rsidRPr="006B5316">
        <w:rPr>
          <w:rFonts w:ascii="Helvetica" w:hAnsi="Helvetica" w:cs="Arial"/>
          <w:sz w:val="22"/>
          <w:szCs w:val="22"/>
          <w:lang w:eastAsia="de-DE"/>
        </w:rPr>
        <w:t xml:space="preserve"> Chirurgen und Pathologen</w:t>
      </w:r>
      <w:r w:rsidR="00C80BC7">
        <w:rPr>
          <w:rFonts w:ascii="Helvetica" w:hAnsi="Helvetica" w:cs="Arial"/>
          <w:sz w:val="22"/>
          <w:szCs w:val="22"/>
          <w:lang w:eastAsia="de-DE"/>
        </w:rPr>
        <w:t xml:space="preserve"> – Stellung zu dem vor kurzem veröffentlichten Evaluationsbericht </w:t>
      </w:r>
      <w:r w:rsidR="00C80BC7" w:rsidRPr="00920663">
        <w:rPr>
          <w:rFonts w:ascii="Helvetica" w:hAnsi="Helvetica" w:cs="Arial"/>
          <w:sz w:val="22"/>
          <w:szCs w:val="22"/>
          <w:lang w:eastAsia="de-DE"/>
        </w:rPr>
        <w:t xml:space="preserve">des </w:t>
      </w:r>
      <w:r w:rsidR="00C80BC7" w:rsidRPr="00C80BC7">
        <w:rPr>
          <w:rFonts w:ascii="Helvetica" w:hAnsi="Helvetica" w:cs="Arial"/>
          <w:sz w:val="22"/>
          <w:szCs w:val="22"/>
          <w:lang w:eastAsia="de-DE"/>
        </w:rPr>
        <w:t>Brustkrebs-Früherkennungsprogramm</w:t>
      </w:r>
      <w:r w:rsidR="00C80BC7">
        <w:rPr>
          <w:rFonts w:ascii="Helvetica" w:hAnsi="Helvetica" w:cs="Arial"/>
          <w:sz w:val="22"/>
          <w:szCs w:val="22"/>
          <w:lang w:eastAsia="de-DE"/>
        </w:rPr>
        <w:t xml:space="preserve">s. </w:t>
      </w:r>
      <w:r w:rsidR="009D36BF">
        <w:rPr>
          <w:rFonts w:ascii="Helvetica" w:hAnsi="Helvetica" w:cs="Arial"/>
          <w:sz w:val="22"/>
          <w:szCs w:val="22"/>
          <w:lang w:eastAsia="de-DE"/>
        </w:rPr>
        <w:t xml:space="preserve">Zwar sei die Qualität der Vorsorgeuntersuchungen deutlich gestiegen, doch nehmen viel zu wenige Frauen am Screening-Programm teil. Weitere Kritikpunkte sind die mangelnde Einbeziehung von niedergelassenen Ärzten, die </w:t>
      </w:r>
      <w:r w:rsidR="00754B79">
        <w:rPr>
          <w:rFonts w:ascii="Helvetica" w:hAnsi="Helvetica" w:cs="Arial"/>
          <w:sz w:val="22"/>
          <w:szCs w:val="22"/>
          <w:lang w:eastAsia="de-DE"/>
        </w:rPr>
        <w:t xml:space="preserve">unzureichende </w:t>
      </w:r>
      <w:r w:rsidR="009D36BF">
        <w:rPr>
          <w:rFonts w:ascii="Helvetica" w:hAnsi="Helvetica" w:cs="Arial"/>
          <w:sz w:val="22"/>
          <w:szCs w:val="22"/>
          <w:lang w:eastAsia="de-DE"/>
        </w:rPr>
        <w:t xml:space="preserve">Dokumentation von Abklärungsuntersuchungen sowie </w:t>
      </w:r>
      <w:r w:rsidR="00754B79">
        <w:rPr>
          <w:rFonts w:ascii="Helvetica" w:hAnsi="Helvetica" w:cs="Arial"/>
          <w:sz w:val="22"/>
          <w:szCs w:val="22"/>
          <w:lang w:eastAsia="de-DE"/>
        </w:rPr>
        <w:t>fehlende Daten zur seriösen Evaluierung des Programms.</w:t>
      </w:r>
    </w:p>
    <w:p w14:paraId="29A9F907" w14:textId="77777777" w:rsidR="009D36BF" w:rsidRDefault="009D36BF" w:rsidP="00ED6E89">
      <w:pPr>
        <w:jc w:val="both"/>
        <w:rPr>
          <w:rFonts w:ascii="Helvetica" w:hAnsi="Helvetica" w:cs="Arial"/>
          <w:sz w:val="22"/>
          <w:szCs w:val="22"/>
          <w:lang w:eastAsia="de-DE"/>
        </w:rPr>
      </w:pPr>
    </w:p>
    <w:p w14:paraId="78C34ABF" w14:textId="77777777" w:rsidR="00C80BC7" w:rsidRPr="007C0833" w:rsidRDefault="007C0833" w:rsidP="00ED6E89">
      <w:pPr>
        <w:jc w:val="both"/>
        <w:rPr>
          <w:rFonts w:ascii="Helvetica" w:hAnsi="Helvetica"/>
          <w:b/>
          <w:sz w:val="22"/>
          <w:szCs w:val="22"/>
        </w:rPr>
      </w:pPr>
      <w:r w:rsidRPr="007C0833">
        <w:rPr>
          <w:rFonts w:ascii="Helvetica" w:hAnsi="Helvetica"/>
          <w:b/>
          <w:sz w:val="22"/>
          <w:szCs w:val="22"/>
        </w:rPr>
        <w:t xml:space="preserve">Qualität der Früherkennungsuntersuchungen gestiegen </w:t>
      </w:r>
      <w:r>
        <w:rPr>
          <w:rFonts w:ascii="Helvetica" w:hAnsi="Helvetica"/>
          <w:b/>
          <w:sz w:val="22"/>
          <w:szCs w:val="22"/>
        </w:rPr>
        <w:t>–</w:t>
      </w:r>
      <w:r w:rsidRPr="007C0833">
        <w:rPr>
          <w:rFonts w:ascii="Helvetica" w:hAnsi="Helvetica"/>
          <w:b/>
          <w:sz w:val="22"/>
          <w:szCs w:val="22"/>
        </w:rPr>
        <w:t xml:space="preserve"> </w:t>
      </w:r>
      <w:r>
        <w:rPr>
          <w:rFonts w:ascii="Helvetica" w:hAnsi="Helvetica"/>
          <w:b/>
          <w:sz w:val="22"/>
          <w:szCs w:val="22"/>
        </w:rPr>
        <w:t>Zielgruppe mit höchstem Risiko w</w:t>
      </w:r>
      <w:r w:rsidR="00D3775F">
        <w:rPr>
          <w:rFonts w:ascii="Helvetica" w:hAnsi="Helvetica"/>
          <w:b/>
          <w:sz w:val="22"/>
          <w:szCs w:val="22"/>
        </w:rPr>
        <w:t>i</w:t>
      </w:r>
      <w:r>
        <w:rPr>
          <w:rFonts w:ascii="Helvetica" w:hAnsi="Helvetica"/>
          <w:b/>
          <w:sz w:val="22"/>
          <w:szCs w:val="22"/>
        </w:rPr>
        <w:t>rd jedoch kaum erreicht</w:t>
      </w:r>
    </w:p>
    <w:p w14:paraId="77176CFB" w14:textId="77777777" w:rsidR="00F41189" w:rsidRDefault="00F41189" w:rsidP="00ED6E89">
      <w:pPr>
        <w:jc w:val="both"/>
        <w:rPr>
          <w:rFonts w:ascii="Helvetica" w:hAnsi="Helvetica"/>
          <w:sz w:val="22"/>
          <w:szCs w:val="22"/>
        </w:rPr>
      </w:pPr>
    </w:p>
    <w:p w14:paraId="58BCD317" w14:textId="77777777" w:rsidR="00976CB3" w:rsidRDefault="009B6DB7" w:rsidP="00C5357D">
      <w:pPr>
        <w:jc w:val="both"/>
        <w:rPr>
          <w:rFonts w:ascii="Helvetica" w:hAnsi="Helvetica"/>
          <w:sz w:val="22"/>
          <w:szCs w:val="22"/>
        </w:rPr>
      </w:pPr>
      <w:r>
        <w:rPr>
          <w:rFonts w:ascii="Helvetica" w:hAnsi="Helvetica"/>
          <w:sz w:val="22"/>
          <w:szCs w:val="22"/>
        </w:rPr>
        <w:t xml:space="preserve">„Das Brustkrebs-Früherkennungsprogramm hat die Qualität der Untersuchungen deutlich verbessert“, stellte </w:t>
      </w:r>
      <w:r w:rsidRPr="009B6DB7">
        <w:rPr>
          <w:rFonts w:ascii="Helvetica" w:hAnsi="Helvetica"/>
          <w:sz w:val="22"/>
          <w:szCs w:val="22"/>
        </w:rPr>
        <w:t>Univ.-Prof.</w:t>
      </w:r>
      <w:r w:rsidRPr="009B6DB7">
        <w:rPr>
          <w:rFonts w:ascii="Helvetica" w:hAnsi="Helvetica"/>
          <w:sz w:val="22"/>
          <w:szCs w:val="22"/>
          <w:vertAlign w:val="superscript"/>
        </w:rPr>
        <w:t>in</w:t>
      </w:r>
      <w:r w:rsidRPr="009B6DB7">
        <w:rPr>
          <w:rFonts w:ascii="Helvetica" w:hAnsi="Helvetica"/>
          <w:sz w:val="22"/>
          <w:szCs w:val="22"/>
        </w:rPr>
        <w:t xml:space="preserve"> Dr.</w:t>
      </w:r>
      <w:r w:rsidRPr="009B6DB7">
        <w:rPr>
          <w:rFonts w:ascii="Helvetica" w:hAnsi="Helvetica"/>
          <w:sz w:val="22"/>
          <w:szCs w:val="22"/>
          <w:vertAlign w:val="superscript"/>
        </w:rPr>
        <w:t>in</w:t>
      </w:r>
      <w:r w:rsidRPr="009B6DB7">
        <w:rPr>
          <w:rFonts w:ascii="Helvetica" w:hAnsi="Helvetica"/>
          <w:sz w:val="22"/>
          <w:szCs w:val="22"/>
        </w:rPr>
        <w:t xml:space="preserve"> Alexa</w:t>
      </w:r>
      <w:r w:rsidR="000266F0">
        <w:rPr>
          <w:rFonts w:ascii="Helvetica" w:hAnsi="Helvetica"/>
          <w:sz w:val="22"/>
          <w:szCs w:val="22"/>
        </w:rPr>
        <w:t xml:space="preserve">ndra Resch, Strahlentherapeutin, </w:t>
      </w:r>
      <w:r w:rsidR="000266F0" w:rsidRPr="00E102C2">
        <w:rPr>
          <w:rFonts w:ascii="Helvetica" w:hAnsi="Helvetica" w:cs="Arial"/>
          <w:sz w:val="22"/>
          <w:szCs w:val="22"/>
          <w:lang w:eastAsia="de-DE"/>
        </w:rPr>
        <w:t xml:space="preserve">Leiterin des Röntgeninstituts </w:t>
      </w:r>
      <w:r w:rsidR="00C8434A">
        <w:rPr>
          <w:rFonts w:ascii="Helvetica" w:hAnsi="Helvetica" w:cs="Arial"/>
          <w:sz w:val="22"/>
          <w:szCs w:val="22"/>
          <w:lang w:eastAsia="de-DE"/>
        </w:rPr>
        <w:t xml:space="preserve">mit dem Schwerpunkt Brustgesundheit </w:t>
      </w:r>
      <w:r w:rsidR="000266F0" w:rsidRPr="00E102C2">
        <w:rPr>
          <w:rFonts w:ascii="Helvetica" w:hAnsi="Helvetica" w:cs="Arial"/>
          <w:sz w:val="22"/>
          <w:szCs w:val="22"/>
          <w:lang w:eastAsia="de-DE"/>
        </w:rPr>
        <w:t>im Franziskusspital Margareten</w:t>
      </w:r>
      <w:r w:rsidR="000266F0">
        <w:rPr>
          <w:rFonts w:ascii="Helvetica" w:hAnsi="Helvetica" w:cs="Arial"/>
          <w:sz w:val="22"/>
          <w:szCs w:val="22"/>
          <w:lang w:eastAsia="de-DE"/>
        </w:rPr>
        <w:t xml:space="preserve"> und </w:t>
      </w:r>
      <w:r w:rsidRPr="009B6DB7">
        <w:rPr>
          <w:rFonts w:ascii="Helvetica" w:hAnsi="Helvetica"/>
          <w:sz w:val="22"/>
          <w:szCs w:val="22"/>
        </w:rPr>
        <w:t>Präsidentin der ÖGS</w:t>
      </w:r>
      <w:r w:rsidR="000266F0">
        <w:rPr>
          <w:rFonts w:ascii="Helvetica" w:hAnsi="Helvetica"/>
          <w:sz w:val="22"/>
          <w:szCs w:val="22"/>
        </w:rPr>
        <w:t>,</w:t>
      </w:r>
      <w:r>
        <w:rPr>
          <w:rFonts w:ascii="Helvetica" w:hAnsi="Helvetica"/>
          <w:sz w:val="22"/>
          <w:szCs w:val="22"/>
        </w:rPr>
        <w:t xml:space="preserve"> fest. „Das Problem ist allerdings, dass viel zu wenige Frauen am Programm teilnehmen.“</w:t>
      </w:r>
    </w:p>
    <w:p w14:paraId="5EFB0793" w14:textId="77777777" w:rsidR="009B6DB7" w:rsidRDefault="009B6DB7" w:rsidP="00C5357D">
      <w:pPr>
        <w:jc w:val="both"/>
        <w:rPr>
          <w:rFonts w:ascii="Helvetica" w:hAnsi="Helvetica"/>
          <w:sz w:val="22"/>
          <w:szCs w:val="22"/>
        </w:rPr>
      </w:pPr>
      <w:r>
        <w:rPr>
          <w:rFonts w:ascii="Helvetica" w:hAnsi="Helvetica"/>
          <w:sz w:val="22"/>
          <w:szCs w:val="22"/>
        </w:rPr>
        <w:t xml:space="preserve">Der Effekt, Frauen zur Untersuchung zu bringen, die sonst wenig Kontakt zum Gesundheitssystem haben, ist nicht eingetreten. So war beispielsweise in Wien nur ein Prozent der im Rahmen des Brustkrebs-Früherkennungsprogramms untersuchten Frauen </w:t>
      </w:r>
      <w:r w:rsidR="00351DEB">
        <w:rPr>
          <w:rFonts w:ascii="Helvetica" w:hAnsi="Helvetica"/>
          <w:sz w:val="22"/>
          <w:szCs w:val="22"/>
        </w:rPr>
        <w:t xml:space="preserve">ab 50 </w:t>
      </w:r>
      <w:r>
        <w:rPr>
          <w:rFonts w:ascii="Helvetica" w:hAnsi="Helvetica"/>
          <w:sz w:val="22"/>
          <w:szCs w:val="22"/>
        </w:rPr>
        <w:t xml:space="preserve">zuvor noch nie bei einer Mammographie. </w:t>
      </w:r>
      <w:r w:rsidR="000266F0">
        <w:rPr>
          <w:rFonts w:ascii="Helvetica" w:hAnsi="Helvetica"/>
          <w:sz w:val="22"/>
          <w:szCs w:val="22"/>
        </w:rPr>
        <w:t>Darüber hinaus ist insbesondere in der Gruppe der 60- bis 70-jährigen Frauen, die ein besonders hohes Erkrankungsrisiko aufweist, die Teilnahmequote besonders niedrig. „Offenbar wird hier über Medien und Werbemaßnahmen eine ‚falsche Awareness’ gebildet, die suggeriert, das</w:t>
      </w:r>
      <w:r w:rsidR="00D3775F">
        <w:rPr>
          <w:rFonts w:ascii="Helvetica" w:hAnsi="Helvetica"/>
          <w:sz w:val="22"/>
          <w:szCs w:val="22"/>
        </w:rPr>
        <w:t>s</w:t>
      </w:r>
      <w:r w:rsidR="000266F0">
        <w:rPr>
          <w:rFonts w:ascii="Helvetica" w:hAnsi="Helvetica"/>
          <w:sz w:val="22"/>
          <w:szCs w:val="22"/>
        </w:rPr>
        <w:t xml:space="preserve"> jüngere Frauen </w:t>
      </w:r>
      <w:r w:rsidR="000F0091">
        <w:rPr>
          <w:rFonts w:ascii="Helvetica" w:hAnsi="Helvetica"/>
          <w:sz w:val="22"/>
          <w:szCs w:val="22"/>
        </w:rPr>
        <w:t xml:space="preserve">öfter </w:t>
      </w:r>
      <w:r w:rsidR="000266F0">
        <w:rPr>
          <w:rFonts w:ascii="Helvetica" w:hAnsi="Helvetica"/>
          <w:sz w:val="22"/>
          <w:szCs w:val="22"/>
        </w:rPr>
        <w:t>betroffen sind – was jedoch völlig falsch ist.</w:t>
      </w:r>
      <w:r w:rsidR="00C8434A">
        <w:rPr>
          <w:rFonts w:ascii="Helvetica" w:hAnsi="Helvetica"/>
          <w:sz w:val="22"/>
          <w:szCs w:val="22"/>
        </w:rPr>
        <w:t xml:space="preserve"> Um d</w:t>
      </w:r>
      <w:r w:rsidR="001D429B">
        <w:rPr>
          <w:rFonts w:ascii="Helvetica" w:hAnsi="Helvetica"/>
          <w:sz w:val="22"/>
          <w:szCs w:val="22"/>
        </w:rPr>
        <w:t>as Bewusstsein zu schaffen, auch diese</w:t>
      </w:r>
      <w:r w:rsidR="00C8434A">
        <w:rPr>
          <w:rFonts w:ascii="Helvetica" w:hAnsi="Helvetica"/>
          <w:sz w:val="22"/>
          <w:szCs w:val="22"/>
        </w:rPr>
        <w:t xml:space="preserve"> Zielgruppe anzusprechen</w:t>
      </w:r>
      <w:r w:rsidR="001D429B">
        <w:rPr>
          <w:rFonts w:ascii="Helvetica" w:hAnsi="Helvetica"/>
          <w:sz w:val="22"/>
          <w:szCs w:val="22"/>
        </w:rPr>
        <w:t xml:space="preserve"> und dadurch die Teilnahmerate zu erhöhen</w:t>
      </w:r>
      <w:r w:rsidR="00C8434A">
        <w:rPr>
          <w:rFonts w:ascii="Helvetica" w:hAnsi="Helvetica"/>
          <w:sz w:val="22"/>
          <w:szCs w:val="22"/>
        </w:rPr>
        <w:t xml:space="preserve">, </w:t>
      </w:r>
      <w:r w:rsidR="00D3775F">
        <w:rPr>
          <w:rFonts w:ascii="Helvetica" w:hAnsi="Helvetica"/>
          <w:sz w:val="22"/>
          <w:szCs w:val="22"/>
        </w:rPr>
        <w:t>muss deutlich mehr Geld in die Hand genommen werden.</w:t>
      </w:r>
      <w:r w:rsidR="000266F0">
        <w:rPr>
          <w:rFonts w:ascii="Helvetica" w:hAnsi="Helvetica"/>
          <w:sz w:val="22"/>
          <w:szCs w:val="22"/>
        </w:rPr>
        <w:t>“</w:t>
      </w:r>
    </w:p>
    <w:p w14:paraId="5F5E73A8" w14:textId="77777777" w:rsidR="009B6DB7" w:rsidRDefault="009B6DB7" w:rsidP="00C5357D">
      <w:pPr>
        <w:jc w:val="both"/>
        <w:rPr>
          <w:rFonts w:ascii="Helvetica" w:hAnsi="Helvetica"/>
          <w:sz w:val="22"/>
          <w:szCs w:val="22"/>
        </w:rPr>
      </w:pPr>
    </w:p>
    <w:p w14:paraId="4587EB64" w14:textId="77777777" w:rsidR="007C0833" w:rsidRPr="007C0833" w:rsidRDefault="007C0833" w:rsidP="00C5357D">
      <w:pPr>
        <w:jc w:val="both"/>
        <w:rPr>
          <w:rFonts w:ascii="Helvetica" w:hAnsi="Helvetica"/>
          <w:b/>
          <w:sz w:val="22"/>
          <w:szCs w:val="22"/>
        </w:rPr>
      </w:pPr>
      <w:r w:rsidRPr="007C0833">
        <w:rPr>
          <w:rFonts w:ascii="Helvetica" w:hAnsi="Helvetica"/>
          <w:b/>
          <w:sz w:val="22"/>
          <w:szCs w:val="22"/>
        </w:rPr>
        <w:t xml:space="preserve">Ärzte aller beteiligten Fachrichtungen </w:t>
      </w:r>
      <w:r w:rsidR="000266F0">
        <w:rPr>
          <w:rFonts w:ascii="Helvetica" w:hAnsi="Helvetica"/>
          <w:b/>
          <w:sz w:val="22"/>
          <w:szCs w:val="22"/>
        </w:rPr>
        <w:t xml:space="preserve">müssen stärker in das Programm </w:t>
      </w:r>
      <w:r>
        <w:rPr>
          <w:rFonts w:ascii="Helvetica" w:hAnsi="Helvetica"/>
          <w:b/>
          <w:sz w:val="22"/>
          <w:szCs w:val="22"/>
        </w:rPr>
        <w:t>einbezogen werden</w:t>
      </w:r>
      <w:r w:rsidR="005B316C">
        <w:rPr>
          <w:rFonts w:ascii="Helvetica" w:hAnsi="Helvetica"/>
          <w:b/>
          <w:sz w:val="22"/>
          <w:szCs w:val="22"/>
        </w:rPr>
        <w:t xml:space="preserve"> – sowohl im niedergelassenen Bereich als auch in Spitälern</w:t>
      </w:r>
    </w:p>
    <w:p w14:paraId="0A5E42BC" w14:textId="77777777" w:rsidR="007C0833" w:rsidRDefault="007C0833" w:rsidP="00C5357D">
      <w:pPr>
        <w:jc w:val="both"/>
        <w:rPr>
          <w:rFonts w:ascii="Helvetica" w:hAnsi="Helvetica"/>
          <w:sz w:val="22"/>
          <w:szCs w:val="22"/>
        </w:rPr>
      </w:pPr>
    </w:p>
    <w:p w14:paraId="5D32CCE2" w14:textId="77777777" w:rsidR="007C0833" w:rsidRDefault="000266F0" w:rsidP="00C5357D">
      <w:pPr>
        <w:jc w:val="both"/>
        <w:rPr>
          <w:rFonts w:ascii="Helvetica" w:hAnsi="Helvetica"/>
          <w:sz w:val="22"/>
          <w:szCs w:val="22"/>
        </w:rPr>
      </w:pPr>
      <w:r>
        <w:rPr>
          <w:rFonts w:ascii="Helvetica" w:hAnsi="Helvetica"/>
          <w:sz w:val="22"/>
          <w:szCs w:val="22"/>
        </w:rPr>
        <w:t xml:space="preserve">Ein weiteres Problem ortete </w:t>
      </w:r>
      <w:r w:rsidRPr="00D213DE">
        <w:rPr>
          <w:rFonts w:ascii="Helvetica" w:hAnsi="Helvetica" w:cs="Helvetica"/>
          <w:sz w:val="22"/>
          <w:szCs w:val="22"/>
          <w:lang w:eastAsia="de-DE"/>
        </w:rPr>
        <w:t xml:space="preserve">Univ.-Prof. </w:t>
      </w:r>
      <w:r w:rsidRPr="000266F0">
        <w:rPr>
          <w:rFonts w:ascii="Helvetica" w:hAnsi="Helvetica" w:cs="Helvetica"/>
          <w:sz w:val="22"/>
          <w:szCs w:val="22"/>
          <w:lang w:eastAsia="de-DE"/>
        </w:rPr>
        <w:t>Dr. Christian Singer, MPH, Gynäkologe</w:t>
      </w:r>
      <w:r>
        <w:rPr>
          <w:rFonts w:ascii="Helvetica" w:hAnsi="Helvetica" w:cs="Helvetica"/>
          <w:sz w:val="22"/>
          <w:szCs w:val="22"/>
          <w:lang w:eastAsia="de-DE"/>
        </w:rPr>
        <w:t xml:space="preserve">, </w:t>
      </w:r>
      <w:r w:rsidRPr="00D213DE">
        <w:rPr>
          <w:rFonts w:ascii="Helvetica" w:hAnsi="Helvetica" w:cs="Helvetica"/>
          <w:sz w:val="22"/>
          <w:szCs w:val="22"/>
          <w:lang w:eastAsia="de-DE"/>
        </w:rPr>
        <w:t>Leiter der Brustgesundheit an der Universitätsfrauenklinik Wien</w:t>
      </w:r>
      <w:r>
        <w:rPr>
          <w:rFonts w:ascii="Helvetica" w:hAnsi="Helvetica" w:cs="Helvetica"/>
          <w:sz w:val="22"/>
          <w:szCs w:val="22"/>
          <w:lang w:eastAsia="de-DE"/>
        </w:rPr>
        <w:t xml:space="preserve"> und Vizepräsident der ÖGS, in der mangelnden Einbeziehung </w:t>
      </w:r>
      <w:r w:rsidR="00D3775F">
        <w:rPr>
          <w:rFonts w:ascii="Helvetica" w:hAnsi="Helvetica" w:cs="Helvetica"/>
          <w:sz w:val="22"/>
          <w:szCs w:val="22"/>
          <w:lang w:eastAsia="de-DE"/>
        </w:rPr>
        <w:t xml:space="preserve">und Wertschätzung </w:t>
      </w:r>
      <w:r>
        <w:rPr>
          <w:rFonts w:ascii="Helvetica" w:hAnsi="Helvetica" w:cs="Helvetica"/>
          <w:sz w:val="22"/>
          <w:szCs w:val="22"/>
          <w:lang w:eastAsia="de-DE"/>
        </w:rPr>
        <w:t>der niedergelassenen Gynäkologen: „Frauenärzte</w:t>
      </w:r>
      <w:r w:rsidR="00D3775F">
        <w:rPr>
          <w:rFonts w:ascii="Helvetica" w:hAnsi="Helvetica" w:cs="Helvetica"/>
          <w:sz w:val="22"/>
          <w:szCs w:val="22"/>
          <w:lang w:eastAsia="de-DE"/>
        </w:rPr>
        <w:t xml:space="preserve"> </w:t>
      </w:r>
      <w:r>
        <w:rPr>
          <w:rFonts w:ascii="Helvetica" w:hAnsi="Helvetica" w:cs="Helvetica"/>
          <w:sz w:val="22"/>
          <w:szCs w:val="22"/>
          <w:lang w:eastAsia="de-DE"/>
        </w:rPr>
        <w:t xml:space="preserve">fühlen sich ausgeschlossen und nicht </w:t>
      </w:r>
      <w:r w:rsidR="00D3775F">
        <w:rPr>
          <w:rFonts w:ascii="Helvetica" w:hAnsi="Helvetica" w:cs="Helvetica"/>
          <w:sz w:val="22"/>
          <w:szCs w:val="22"/>
          <w:lang w:eastAsia="de-DE"/>
        </w:rPr>
        <w:t>adäquat</w:t>
      </w:r>
      <w:r>
        <w:rPr>
          <w:rFonts w:ascii="Helvetica" w:hAnsi="Helvetica" w:cs="Helvetica"/>
          <w:sz w:val="22"/>
          <w:szCs w:val="22"/>
          <w:lang w:eastAsia="de-DE"/>
        </w:rPr>
        <w:t xml:space="preserve"> über das Programm informiert. </w:t>
      </w:r>
      <w:r w:rsidR="00D3775F">
        <w:rPr>
          <w:rFonts w:ascii="Helvetica" w:hAnsi="Helvetica" w:cs="Helvetica"/>
          <w:sz w:val="22"/>
          <w:szCs w:val="22"/>
          <w:lang w:eastAsia="de-DE"/>
        </w:rPr>
        <w:t>Sie erhalten einen Brief, dass ihre Patientin an der Untersuchung teilgenommen hat, werden aber nicht einmal über das Ergebnis dieser Untersuchung informiert.“</w:t>
      </w:r>
    </w:p>
    <w:p w14:paraId="00EAE8DA" w14:textId="7E86141F" w:rsidR="007C0833" w:rsidRDefault="00D3775F" w:rsidP="00C5357D">
      <w:pPr>
        <w:jc w:val="both"/>
        <w:rPr>
          <w:rFonts w:ascii="Helvetica" w:hAnsi="Helvetica"/>
          <w:sz w:val="22"/>
          <w:szCs w:val="22"/>
        </w:rPr>
      </w:pPr>
      <w:r>
        <w:rPr>
          <w:rFonts w:ascii="Helvetica" w:hAnsi="Helvetica"/>
          <w:sz w:val="22"/>
          <w:szCs w:val="22"/>
        </w:rPr>
        <w:t xml:space="preserve">Stärker in das Programm einbezogen werden müssen </w:t>
      </w:r>
      <w:r w:rsidR="005B316C">
        <w:rPr>
          <w:rFonts w:ascii="Helvetica" w:hAnsi="Helvetica"/>
          <w:sz w:val="22"/>
          <w:szCs w:val="22"/>
        </w:rPr>
        <w:t xml:space="preserve">aber auch alle beteiligten Fachrichtungen im Rahmen der Assessments in Spitälern. „Bei verdächtigen Befunden ist es notwendig, dass jedes beteiligte medizinische Fach selbst </w:t>
      </w:r>
      <w:r w:rsidR="0092687F">
        <w:rPr>
          <w:rFonts w:ascii="Helvetica" w:hAnsi="Helvetica"/>
          <w:sz w:val="22"/>
          <w:szCs w:val="22"/>
        </w:rPr>
        <w:t>die E</w:t>
      </w:r>
      <w:r w:rsidR="005B316C">
        <w:rPr>
          <w:rFonts w:ascii="Helvetica" w:hAnsi="Helvetica"/>
          <w:sz w:val="22"/>
          <w:szCs w:val="22"/>
        </w:rPr>
        <w:t xml:space="preserve">rgebnisse </w:t>
      </w:r>
      <w:r w:rsidR="0092687F">
        <w:rPr>
          <w:rFonts w:ascii="Helvetica" w:hAnsi="Helvetica"/>
          <w:sz w:val="22"/>
          <w:szCs w:val="22"/>
        </w:rPr>
        <w:t xml:space="preserve">der </w:t>
      </w:r>
      <w:r w:rsidR="0092687F">
        <w:rPr>
          <w:rFonts w:ascii="Helvetica" w:hAnsi="Helvetica"/>
          <w:sz w:val="22"/>
          <w:szCs w:val="22"/>
        </w:rPr>
        <w:lastRenderedPageBreak/>
        <w:t xml:space="preserve">Abklärungsuntersuchungen </w:t>
      </w:r>
      <w:r w:rsidR="005B316C">
        <w:rPr>
          <w:rFonts w:ascii="Helvetica" w:hAnsi="Helvetica"/>
          <w:sz w:val="22"/>
          <w:szCs w:val="22"/>
        </w:rPr>
        <w:t xml:space="preserve">nach </w:t>
      </w:r>
      <w:r w:rsidR="0092687F">
        <w:rPr>
          <w:rFonts w:ascii="Helvetica" w:hAnsi="Helvetica"/>
          <w:sz w:val="22"/>
          <w:szCs w:val="22"/>
        </w:rPr>
        <w:t>international anerkannten</w:t>
      </w:r>
      <w:r w:rsidR="005B316C">
        <w:rPr>
          <w:rFonts w:ascii="Helvetica" w:hAnsi="Helvetica"/>
          <w:sz w:val="22"/>
          <w:szCs w:val="22"/>
        </w:rPr>
        <w:t xml:space="preserve"> Kriterien dokumentiert, sonst passieren Fehler“, sagte </w:t>
      </w:r>
      <w:proofErr w:type="spellStart"/>
      <w:r w:rsidR="005B316C" w:rsidRPr="005B316C">
        <w:rPr>
          <w:rFonts w:ascii="Helvetica" w:hAnsi="Helvetica"/>
          <w:sz w:val="22"/>
          <w:szCs w:val="22"/>
        </w:rPr>
        <w:t>Prim.</w:t>
      </w:r>
      <w:r w:rsidR="005B316C" w:rsidRPr="005B316C">
        <w:rPr>
          <w:rFonts w:ascii="Helvetica" w:hAnsi="Helvetica"/>
          <w:sz w:val="22"/>
          <w:szCs w:val="22"/>
          <w:vertAlign w:val="superscript"/>
        </w:rPr>
        <w:t>a</w:t>
      </w:r>
      <w:proofErr w:type="spellEnd"/>
      <w:r w:rsidR="005B316C" w:rsidRPr="005B316C">
        <w:rPr>
          <w:rFonts w:ascii="Helvetica" w:hAnsi="Helvetica"/>
          <w:sz w:val="22"/>
          <w:szCs w:val="22"/>
        </w:rPr>
        <w:t xml:space="preserve"> Univ.-Prof.</w:t>
      </w:r>
      <w:r w:rsidR="005B316C" w:rsidRPr="005B316C">
        <w:rPr>
          <w:rFonts w:ascii="Helvetica" w:hAnsi="Helvetica"/>
          <w:sz w:val="22"/>
          <w:szCs w:val="22"/>
          <w:vertAlign w:val="superscript"/>
        </w:rPr>
        <w:t>in</w:t>
      </w:r>
      <w:r w:rsidR="005B316C" w:rsidRPr="005B316C">
        <w:rPr>
          <w:rFonts w:ascii="Helvetica" w:hAnsi="Helvetica"/>
          <w:sz w:val="22"/>
          <w:szCs w:val="22"/>
        </w:rPr>
        <w:t xml:space="preserve"> Dr.</w:t>
      </w:r>
      <w:r w:rsidR="005B316C" w:rsidRPr="005B316C">
        <w:rPr>
          <w:rFonts w:ascii="Helvetica" w:hAnsi="Helvetica"/>
          <w:sz w:val="22"/>
          <w:szCs w:val="22"/>
          <w:vertAlign w:val="superscript"/>
        </w:rPr>
        <w:t>in</w:t>
      </w:r>
      <w:r w:rsidR="005B316C" w:rsidRPr="005B316C">
        <w:rPr>
          <w:rFonts w:ascii="Helvetica" w:hAnsi="Helvetica"/>
          <w:sz w:val="22"/>
          <w:szCs w:val="22"/>
        </w:rPr>
        <w:t xml:space="preserve"> Angelika Reiner, Pathologin, Abteilungsvorstand </w:t>
      </w:r>
      <w:r w:rsidR="005B316C">
        <w:rPr>
          <w:rFonts w:ascii="Helvetica" w:hAnsi="Helvetica"/>
          <w:sz w:val="22"/>
          <w:szCs w:val="22"/>
        </w:rPr>
        <w:t xml:space="preserve">des </w:t>
      </w:r>
      <w:r w:rsidR="005B316C" w:rsidRPr="005B316C">
        <w:rPr>
          <w:rFonts w:ascii="Helvetica" w:hAnsi="Helvetica"/>
          <w:sz w:val="22"/>
          <w:szCs w:val="22"/>
        </w:rPr>
        <w:t>Pathologisch-Bakteriologische</w:t>
      </w:r>
      <w:r w:rsidR="005B316C">
        <w:rPr>
          <w:rFonts w:ascii="Helvetica" w:hAnsi="Helvetica"/>
          <w:sz w:val="22"/>
          <w:szCs w:val="22"/>
        </w:rPr>
        <w:t>n</w:t>
      </w:r>
      <w:r w:rsidR="005B316C" w:rsidRPr="005B316C">
        <w:rPr>
          <w:rFonts w:ascii="Helvetica" w:hAnsi="Helvetica"/>
          <w:sz w:val="22"/>
          <w:szCs w:val="22"/>
        </w:rPr>
        <w:t xml:space="preserve"> Institut</w:t>
      </w:r>
      <w:r w:rsidR="005B316C">
        <w:rPr>
          <w:rFonts w:ascii="Helvetica" w:hAnsi="Helvetica"/>
          <w:sz w:val="22"/>
          <w:szCs w:val="22"/>
        </w:rPr>
        <w:t>s im</w:t>
      </w:r>
      <w:r w:rsidR="005B316C" w:rsidRPr="005B316C">
        <w:rPr>
          <w:rFonts w:ascii="Helvetica" w:hAnsi="Helvetica"/>
          <w:sz w:val="22"/>
          <w:szCs w:val="22"/>
        </w:rPr>
        <w:t xml:space="preserve"> </w:t>
      </w:r>
      <w:r w:rsidR="005B316C">
        <w:rPr>
          <w:rFonts w:ascii="Helvetica" w:hAnsi="Helvetica"/>
          <w:sz w:val="22"/>
          <w:szCs w:val="22"/>
        </w:rPr>
        <w:t>SMZ</w:t>
      </w:r>
      <w:r w:rsidR="005B316C" w:rsidRPr="005B316C">
        <w:rPr>
          <w:rFonts w:ascii="Helvetica" w:hAnsi="Helvetica"/>
          <w:sz w:val="22"/>
          <w:szCs w:val="22"/>
        </w:rPr>
        <w:t xml:space="preserve"> Ost – Donauspital Wien</w:t>
      </w:r>
      <w:r w:rsidR="005B316C">
        <w:rPr>
          <w:rFonts w:ascii="Helvetica" w:hAnsi="Helvetica"/>
          <w:sz w:val="22"/>
          <w:szCs w:val="22"/>
        </w:rPr>
        <w:t xml:space="preserve"> und</w:t>
      </w:r>
      <w:r w:rsidR="005B316C" w:rsidRPr="005B316C">
        <w:rPr>
          <w:rFonts w:ascii="Helvetica" w:hAnsi="Helvetica"/>
          <w:sz w:val="22"/>
          <w:szCs w:val="22"/>
        </w:rPr>
        <w:t xml:space="preserve"> Vizepräsidentin der ÖGS</w:t>
      </w:r>
      <w:r w:rsidR="005B316C">
        <w:rPr>
          <w:rFonts w:ascii="Helvetica" w:hAnsi="Helvetica"/>
          <w:sz w:val="22"/>
          <w:szCs w:val="22"/>
        </w:rPr>
        <w:t xml:space="preserve">. „Dafür ist es notwendig, die Ärzte aller beteiligten Fachrichtungen ins gemeinsame Boot zu holen </w:t>
      </w:r>
      <w:r w:rsidR="0092687F">
        <w:rPr>
          <w:rFonts w:ascii="Helvetica" w:hAnsi="Helvetica"/>
          <w:sz w:val="22"/>
          <w:szCs w:val="22"/>
        </w:rPr>
        <w:t xml:space="preserve">und gleichzeitig mehr personelle Ressourcen </w:t>
      </w:r>
      <w:r w:rsidR="0090535E">
        <w:rPr>
          <w:rFonts w:ascii="Helvetica" w:hAnsi="Helvetica"/>
          <w:sz w:val="22"/>
          <w:szCs w:val="22"/>
        </w:rPr>
        <w:t xml:space="preserve">für Dateneingabe und Datenqualität </w:t>
      </w:r>
      <w:r w:rsidR="0092687F">
        <w:rPr>
          <w:rFonts w:ascii="Helvetica" w:hAnsi="Helvetica"/>
          <w:sz w:val="22"/>
          <w:szCs w:val="22"/>
        </w:rPr>
        <w:t>zur Verfügung zu stellen.“</w:t>
      </w:r>
    </w:p>
    <w:p w14:paraId="4EF39224" w14:textId="77777777" w:rsidR="007C0833" w:rsidRDefault="007C0833" w:rsidP="00C5357D">
      <w:pPr>
        <w:jc w:val="both"/>
        <w:rPr>
          <w:rFonts w:ascii="Helvetica" w:hAnsi="Helvetica"/>
          <w:sz w:val="22"/>
          <w:szCs w:val="22"/>
        </w:rPr>
      </w:pPr>
    </w:p>
    <w:p w14:paraId="713A4997" w14:textId="77777777" w:rsidR="000266F0" w:rsidRPr="00D3775F" w:rsidRDefault="00D3775F" w:rsidP="00C5357D">
      <w:pPr>
        <w:jc w:val="both"/>
        <w:rPr>
          <w:rFonts w:ascii="Helvetica" w:hAnsi="Helvetica"/>
          <w:b/>
          <w:sz w:val="22"/>
          <w:szCs w:val="22"/>
        </w:rPr>
      </w:pPr>
      <w:r w:rsidRPr="00D3775F">
        <w:rPr>
          <w:rFonts w:ascii="Helvetica" w:hAnsi="Helvetica"/>
          <w:b/>
          <w:sz w:val="22"/>
          <w:szCs w:val="22"/>
        </w:rPr>
        <w:t xml:space="preserve">Seriöse Evaluierung </w:t>
      </w:r>
      <w:r>
        <w:rPr>
          <w:rFonts w:ascii="Helvetica" w:hAnsi="Helvetica"/>
          <w:b/>
          <w:sz w:val="22"/>
          <w:szCs w:val="22"/>
        </w:rPr>
        <w:t xml:space="preserve">des Programms </w:t>
      </w:r>
      <w:r w:rsidRPr="00D3775F">
        <w:rPr>
          <w:rFonts w:ascii="Helvetica" w:hAnsi="Helvetica"/>
          <w:b/>
          <w:sz w:val="22"/>
          <w:szCs w:val="22"/>
        </w:rPr>
        <w:t>mangels</w:t>
      </w:r>
      <w:r>
        <w:rPr>
          <w:rFonts w:ascii="Helvetica" w:hAnsi="Helvetica"/>
          <w:b/>
          <w:sz w:val="22"/>
          <w:szCs w:val="22"/>
        </w:rPr>
        <w:t xml:space="preserve"> fehlender Daten</w:t>
      </w:r>
      <w:r w:rsidRPr="00D3775F">
        <w:rPr>
          <w:rFonts w:ascii="Helvetica" w:hAnsi="Helvetica"/>
          <w:b/>
          <w:sz w:val="22"/>
          <w:szCs w:val="22"/>
        </w:rPr>
        <w:t xml:space="preserve"> nicht möglich</w:t>
      </w:r>
    </w:p>
    <w:p w14:paraId="64261B57" w14:textId="77777777" w:rsidR="000266F0" w:rsidRDefault="000266F0" w:rsidP="00C5357D">
      <w:pPr>
        <w:jc w:val="both"/>
        <w:rPr>
          <w:rFonts w:ascii="Helvetica" w:hAnsi="Helvetica"/>
          <w:sz w:val="22"/>
          <w:szCs w:val="22"/>
        </w:rPr>
      </w:pPr>
    </w:p>
    <w:p w14:paraId="24F3D19E" w14:textId="458A1779" w:rsidR="00D3775F" w:rsidRDefault="005B316C" w:rsidP="00C5357D">
      <w:pPr>
        <w:jc w:val="both"/>
        <w:rPr>
          <w:rFonts w:ascii="Helvetica" w:hAnsi="Helvetica"/>
          <w:sz w:val="22"/>
          <w:szCs w:val="22"/>
        </w:rPr>
      </w:pPr>
      <w:r>
        <w:rPr>
          <w:rFonts w:ascii="Helvetica" w:hAnsi="Helvetica"/>
          <w:sz w:val="22"/>
          <w:szCs w:val="22"/>
        </w:rPr>
        <w:t>Ein weiterer Kritikpunkt</w:t>
      </w:r>
      <w:r w:rsidR="0092687F">
        <w:rPr>
          <w:rFonts w:ascii="Helvetica" w:hAnsi="Helvetica"/>
          <w:sz w:val="22"/>
          <w:szCs w:val="22"/>
        </w:rPr>
        <w:t xml:space="preserve"> am </w:t>
      </w:r>
      <w:r w:rsidR="0092687F" w:rsidRPr="0092687F">
        <w:rPr>
          <w:rFonts w:ascii="Helvetica" w:hAnsi="Helvetica"/>
          <w:sz w:val="22"/>
          <w:szCs w:val="22"/>
        </w:rPr>
        <w:t>Brustkrebs-Früherkennungsprogramm</w:t>
      </w:r>
      <w:r w:rsidR="0092687F">
        <w:rPr>
          <w:rFonts w:ascii="Helvetica" w:hAnsi="Helvetica"/>
          <w:sz w:val="22"/>
          <w:szCs w:val="22"/>
        </w:rPr>
        <w:t xml:space="preserve"> ist das Fehlen von Daten, die eine seriöse Evaluierung überhaupt erst möglich machen. „Es gab keinerlei Evaluierung des Ist-Zustands vor Beginn des Programms“, bemängelte Prof. Singer. „Wie soll man eine Verbesserung der Sterblichkeitsrate nachweisen, wenn man nicht weiß, wie hoch sie vorher war?</w:t>
      </w:r>
      <w:r w:rsidR="00351DEB">
        <w:rPr>
          <w:rFonts w:ascii="Helvetica" w:hAnsi="Helvetica"/>
          <w:sz w:val="22"/>
          <w:szCs w:val="22"/>
        </w:rPr>
        <w:t xml:space="preserve"> Was wir brauchen, ist ein klinisches </w:t>
      </w:r>
      <w:proofErr w:type="spellStart"/>
      <w:r w:rsidR="00351DEB">
        <w:rPr>
          <w:rFonts w:ascii="Helvetica" w:hAnsi="Helvetica"/>
          <w:sz w:val="22"/>
          <w:szCs w:val="22"/>
        </w:rPr>
        <w:t>K</w:t>
      </w:r>
      <w:r w:rsidR="0090535E">
        <w:rPr>
          <w:rFonts w:ascii="Helvetica" w:hAnsi="Helvetica"/>
          <w:sz w:val="22"/>
          <w:szCs w:val="22"/>
        </w:rPr>
        <w:t>r</w:t>
      </w:r>
      <w:proofErr w:type="spellEnd"/>
      <w:r w:rsidR="00351DEB" w:rsidRPr="00351DEB">
        <w:rPr>
          <w:rFonts w:ascii="Helvetica" w:hAnsi="Helvetica"/>
          <w:sz w:val="22"/>
          <w:szCs w:val="22"/>
          <w:lang w:val="de-AT"/>
        </w:rPr>
        <w:t>ebsregister</w:t>
      </w:r>
      <w:r w:rsidR="00351DEB">
        <w:rPr>
          <w:rFonts w:ascii="Helvetica" w:hAnsi="Helvetica"/>
          <w:sz w:val="22"/>
          <w:szCs w:val="22"/>
          <w:lang w:val="de-AT"/>
        </w:rPr>
        <w:t>,</w:t>
      </w:r>
      <w:r w:rsidR="00351DEB" w:rsidRPr="00351DEB">
        <w:rPr>
          <w:rFonts w:ascii="Helvetica" w:hAnsi="Helvetica"/>
          <w:sz w:val="22"/>
          <w:szCs w:val="22"/>
          <w:lang w:val="de-AT"/>
        </w:rPr>
        <w:t xml:space="preserve"> um </w:t>
      </w:r>
      <w:r w:rsidR="00351DEB">
        <w:rPr>
          <w:rFonts w:ascii="Helvetica" w:hAnsi="Helvetica"/>
          <w:sz w:val="22"/>
          <w:szCs w:val="22"/>
          <w:lang w:val="de-AT"/>
        </w:rPr>
        <w:t>T</w:t>
      </w:r>
      <w:r w:rsidR="00351DEB" w:rsidRPr="00351DEB">
        <w:rPr>
          <w:rFonts w:ascii="Helvetica" w:hAnsi="Helvetica"/>
          <w:sz w:val="22"/>
          <w:szCs w:val="22"/>
          <w:lang w:val="de-AT"/>
        </w:rPr>
        <w:t xml:space="preserve">herapien </w:t>
      </w:r>
      <w:r w:rsidR="0090535E" w:rsidRPr="00351DEB">
        <w:rPr>
          <w:rFonts w:ascii="Helvetica" w:hAnsi="Helvetica"/>
          <w:sz w:val="22"/>
          <w:szCs w:val="22"/>
          <w:lang w:val="de-AT"/>
        </w:rPr>
        <w:t xml:space="preserve">und </w:t>
      </w:r>
      <w:r w:rsidR="0090535E">
        <w:rPr>
          <w:rFonts w:ascii="Helvetica" w:hAnsi="Helvetica"/>
          <w:sz w:val="22"/>
          <w:szCs w:val="22"/>
          <w:lang w:val="de-AT"/>
        </w:rPr>
        <w:t>den F</w:t>
      </w:r>
      <w:r w:rsidR="0090535E" w:rsidRPr="00351DEB">
        <w:rPr>
          <w:rFonts w:ascii="Helvetica" w:hAnsi="Helvetica"/>
          <w:sz w:val="22"/>
          <w:szCs w:val="22"/>
          <w:lang w:val="de-AT"/>
        </w:rPr>
        <w:t xml:space="preserve">rüherkennungswert </w:t>
      </w:r>
      <w:r w:rsidR="00351DEB" w:rsidRPr="00351DEB">
        <w:rPr>
          <w:rFonts w:ascii="Helvetica" w:hAnsi="Helvetica"/>
          <w:sz w:val="22"/>
          <w:szCs w:val="22"/>
          <w:lang w:val="de-AT"/>
        </w:rPr>
        <w:t>evaluieren zu können</w:t>
      </w:r>
      <w:r w:rsidR="0090535E">
        <w:rPr>
          <w:rFonts w:ascii="Helvetica" w:hAnsi="Helvetica"/>
          <w:sz w:val="22"/>
          <w:szCs w:val="22"/>
          <w:lang w:val="de-AT"/>
        </w:rPr>
        <w:t>.</w:t>
      </w:r>
      <w:r w:rsidR="0092687F">
        <w:rPr>
          <w:rFonts w:ascii="Helvetica" w:hAnsi="Helvetica"/>
          <w:sz w:val="22"/>
          <w:szCs w:val="22"/>
        </w:rPr>
        <w:t>“</w:t>
      </w:r>
    </w:p>
    <w:p w14:paraId="38BD5B4A" w14:textId="77777777" w:rsidR="000266F0" w:rsidRDefault="0092687F" w:rsidP="00C5357D">
      <w:pPr>
        <w:jc w:val="both"/>
        <w:rPr>
          <w:rFonts w:ascii="Helvetica" w:hAnsi="Helvetica"/>
          <w:sz w:val="22"/>
          <w:szCs w:val="22"/>
        </w:rPr>
      </w:pPr>
      <w:r>
        <w:rPr>
          <w:rFonts w:ascii="Helvetica" w:hAnsi="Helvetica"/>
          <w:sz w:val="22"/>
          <w:szCs w:val="22"/>
        </w:rPr>
        <w:t>Auch den Dokumentationsstand der Abklärungsuntersuchungen im Rahmen der Assessments als auch der nachfolgenden Therapien hält die ÖGS für unzureichend. „Ohne diese Daten kann die Effektivität des Programms niemals nachgewiesen werden“, monierte Prof.</w:t>
      </w:r>
      <w:r w:rsidRPr="0092687F">
        <w:rPr>
          <w:rFonts w:ascii="Helvetica" w:hAnsi="Helvetica" w:cs="Arial"/>
          <w:bCs/>
          <w:sz w:val="22"/>
          <w:szCs w:val="22"/>
          <w:vertAlign w:val="superscript"/>
          <w:lang w:eastAsia="de-DE"/>
        </w:rPr>
        <w:t xml:space="preserve"> </w:t>
      </w:r>
      <w:r w:rsidRPr="00D213DE">
        <w:rPr>
          <w:rFonts w:ascii="Helvetica" w:hAnsi="Helvetica" w:cs="Arial"/>
          <w:bCs/>
          <w:sz w:val="22"/>
          <w:szCs w:val="22"/>
          <w:vertAlign w:val="superscript"/>
          <w:lang w:eastAsia="de-DE"/>
        </w:rPr>
        <w:t>in</w:t>
      </w:r>
      <w:r>
        <w:rPr>
          <w:rFonts w:ascii="Helvetica" w:hAnsi="Helvetica"/>
          <w:sz w:val="22"/>
          <w:szCs w:val="22"/>
        </w:rPr>
        <w:t xml:space="preserve"> Resch. „Die Akquisition der benötigten Daten kann aber nicht allein durch das Programm erfolgen, sondern es bedarf infolge d</w:t>
      </w:r>
      <w:r w:rsidR="009D36BF">
        <w:rPr>
          <w:rFonts w:ascii="Helvetica" w:hAnsi="Helvetica"/>
          <w:sz w:val="22"/>
          <w:szCs w:val="22"/>
        </w:rPr>
        <w:t>er fragmentierten österreichischen Gesundheitslandschaft eines gemeinsamen Willens aller Beteiligten. Letztendlich hat der Steuerzahler ein Recht darauf, zu erfahren, ob sein Steuergeld sinnvoll und erfolgreich eingesetzt wird.“</w:t>
      </w:r>
    </w:p>
    <w:p w14:paraId="5363E4E6" w14:textId="77777777" w:rsidR="00592BB3" w:rsidRPr="00ED6E89" w:rsidRDefault="00592BB3" w:rsidP="00C5357D">
      <w:pPr>
        <w:pBdr>
          <w:bottom w:val="single" w:sz="6" w:space="1" w:color="auto"/>
        </w:pBdr>
        <w:spacing w:line="264" w:lineRule="auto"/>
        <w:rPr>
          <w:rFonts w:ascii="Helvetica" w:hAnsi="Helvetica"/>
          <w:sz w:val="22"/>
          <w:szCs w:val="22"/>
        </w:rPr>
      </w:pPr>
    </w:p>
    <w:p w14:paraId="3A511C2E" w14:textId="77777777" w:rsidR="00C5357D" w:rsidRDefault="00592BB3" w:rsidP="00C5357D">
      <w:pPr>
        <w:jc w:val="both"/>
        <w:rPr>
          <w:rFonts w:ascii="Helvetica" w:hAnsi="Helvetica" w:cs="Arial"/>
          <w:sz w:val="18"/>
          <w:szCs w:val="18"/>
        </w:rPr>
      </w:pPr>
      <w:r w:rsidRPr="00131FEA">
        <w:rPr>
          <w:rFonts w:ascii="Helvetica" w:hAnsi="Helvetica"/>
          <w:sz w:val="18"/>
          <w:szCs w:val="18"/>
        </w:rPr>
        <w:t xml:space="preserve">Die </w:t>
      </w:r>
      <w:r w:rsidRPr="00131FEA">
        <w:rPr>
          <w:rStyle w:val="Betont"/>
          <w:rFonts w:ascii="Helvetica" w:hAnsi="Helvetica"/>
          <w:sz w:val="18"/>
          <w:szCs w:val="18"/>
        </w:rPr>
        <w:t>Österreichische Gesellschaft für Senologie (ÖGS)</w:t>
      </w:r>
      <w:r w:rsidRPr="00131FEA">
        <w:rPr>
          <w:rFonts w:ascii="Helvetica" w:hAnsi="Helvetica"/>
          <w:sz w:val="18"/>
          <w:szCs w:val="18"/>
        </w:rPr>
        <w:t xml:space="preserve"> ist ein interdisziplinäres Forum für Brustgesundheit. Sie </w:t>
      </w:r>
      <w:r w:rsidRPr="00131FEA">
        <w:rPr>
          <w:rFonts w:ascii="Helvetica" w:hAnsi="Helvetica" w:cs="Arial"/>
          <w:sz w:val="18"/>
          <w:szCs w:val="18"/>
        </w:rPr>
        <w:t>unterstützt den Erfahrungsaustausch zwischen verschiedenen klinischen</w:t>
      </w:r>
      <w:r w:rsidR="001C7E53">
        <w:rPr>
          <w:rFonts w:ascii="Helvetica" w:hAnsi="Helvetica" w:cs="Arial"/>
          <w:sz w:val="18"/>
          <w:szCs w:val="18"/>
        </w:rPr>
        <w:t>, diagnostischen</w:t>
      </w:r>
      <w:r w:rsidRPr="00131FEA">
        <w:rPr>
          <w:rFonts w:ascii="Helvetica" w:hAnsi="Helvetica" w:cs="Arial"/>
          <w:sz w:val="18"/>
          <w:szCs w:val="18"/>
        </w:rPr>
        <w:t xml:space="preserve"> und theoretischen Fachrichtungen auf den Gebieten der Medizin, der Biologie, der Physiologie und allen Personen, die sich mit Diagnostik und Therapie von Erkrankungen der Brustdrüse beschäftigen. Die ÖGS fördert darüber hinaus kooperative und interdisziplinäre Studien zur wissenschaftlichen Vertiefung der Kenntnisse in diesem Bereich.</w:t>
      </w:r>
      <w:r w:rsidR="00017169">
        <w:rPr>
          <w:rFonts w:ascii="Helvetica" w:hAnsi="Helvetica" w:cs="Arial"/>
          <w:sz w:val="18"/>
          <w:szCs w:val="18"/>
        </w:rPr>
        <w:t xml:space="preserve"> Weitere Informationen: </w:t>
      </w:r>
      <w:hyperlink r:id="rId8" w:history="1">
        <w:r w:rsidR="00017169" w:rsidRPr="007A667F">
          <w:rPr>
            <w:rStyle w:val="Link"/>
            <w:rFonts w:ascii="Helvetica" w:hAnsi="Helvetica" w:cs="Arial"/>
            <w:sz w:val="18"/>
            <w:szCs w:val="18"/>
          </w:rPr>
          <w:t>www.senologie.at</w:t>
        </w:r>
      </w:hyperlink>
      <w:r w:rsidR="00017169">
        <w:rPr>
          <w:rFonts w:ascii="Helvetica" w:hAnsi="Helvetica" w:cs="Arial"/>
          <w:sz w:val="18"/>
          <w:szCs w:val="18"/>
        </w:rPr>
        <w:t xml:space="preserve"> </w:t>
      </w:r>
    </w:p>
    <w:p w14:paraId="54B2D545" w14:textId="77777777" w:rsidR="00FA014C" w:rsidRPr="00131FEA" w:rsidRDefault="00FA014C" w:rsidP="00C5357D">
      <w:pPr>
        <w:jc w:val="both"/>
        <w:rPr>
          <w:rFonts w:ascii="Helvetica" w:hAnsi="Helvetica" w:cs="Arial"/>
          <w:sz w:val="18"/>
          <w:szCs w:val="18"/>
        </w:rPr>
      </w:pPr>
    </w:p>
    <w:p w14:paraId="6BAC999F" w14:textId="77777777" w:rsidR="00592BB3" w:rsidRPr="00131FEA" w:rsidRDefault="00592BB3" w:rsidP="00C5357D">
      <w:pPr>
        <w:pBdr>
          <w:top w:val="single" w:sz="4" w:space="1" w:color="auto"/>
        </w:pBdr>
        <w:jc w:val="both"/>
        <w:rPr>
          <w:rFonts w:ascii="Helvetica" w:hAnsi="Helvetica"/>
          <w:b/>
          <w:sz w:val="18"/>
        </w:rPr>
      </w:pPr>
      <w:r w:rsidRPr="00131FEA">
        <w:rPr>
          <w:rFonts w:ascii="Helvetica" w:hAnsi="Helvetica"/>
          <w:b/>
          <w:sz w:val="18"/>
        </w:rPr>
        <w:t>Rückfragehinweis</w:t>
      </w:r>
    </w:p>
    <w:p w14:paraId="578E55A2" w14:textId="77777777" w:rsidR="00C321E7" w:rsidRDefault="00694D42" w:rsidP="00C5357D">
      <w:pPr>
        <w:jc w:val="both"/>
        <w:rPr>
          <w:rFonts w:ascii="Helvetica" w:hAnsi="Helvetica" w:cs="Verdana"/>
          <w:sz w:val="18"/>
          <w:szCs w:val="22"/>
          <w:lang w:val="en-US" w:bidi="de-DE"/>
        </w:rPr>
      </w:pPr>
      <w:r>
        <w:rPr>
          <w:rFonts w:ascii="Helvetica" w:hAnsi="Helvetica"/>
          <w:sz w:val="18"/>
        </w:rPr>
        <w:t>MMag. Jakob Lajta, MAS.</w:t>
      </w:r>
      <w:r w:rsidR="00592BB3" w:rsidRPr="00131FEA">
        <w:rPr>
          <w:rFonts w:ascii="Helvetica" w:hAnsi="Helvetica"/>
          <w:sz w:val="18"/>
        </w:rPr>
        <w:t xml:space="preserve"> Martschin &amp; Partner, Strategische Kommunikationsberatung, Albertgasse 1a, 1080 Wien, </w:t>
      </w:r>
      <w:r w:rsidR="00592BB3" w:rsidRPr="00131FEA">
        <w:rPr>
          <w:rFonts w:ascii="Helvetica" w:hAnsi="Helvetica" w:cs="Verdana"/>
          <w:sz w:val="18"/>
          <w:szCs w:val="22"/>
          <w:lang w:val="en-US" w:bidi="de-DE"/>
        </w:rPr>
        <w:t>Tel.</w:t>
      </w:r>
      <w:r w:rsidR="00A47142">
        <w:rPr>
          <w:rFonts w:ascii="Helvetica" w:hAnsi="Helvetica" w:cs="Verdana"/>
          <w:sz w:val="18"/>
          <w:szCs w:val="22"/>
          <w:lang w:val="en-US" w:bidi="de-DE"/>
        </w:rPr>
        <w:t>:</w:t>
      </w:r>
      <w:r w:rsidR="00592BB3" w:rsidRPr="00131FEA">
        <w:rPr>
          <w:rFonts w:ascii="Helvetica" w:hAnsi="Helvetica" w:cs="Verdana"/>
          <w:sz w:val="18"/>
          <w:szCs w:val="22"/>
          <w:lang w:val="en-US" w:bidi="de-DE"/>
        </w:rPr>
        <w:t xml:space="preserve"> +43-1-409 77 20 DW #</w:t>
      </w:r>
      <w:r>
        <w:rPr>
          <w:rFonts w:ascii="Helvetica" w:hAnsi="Helvetica" w:cs="Verdana"/>
          <w:sz w:val="18"/>
          <w:szCs w:val="22"/>
          <w:lang w:val="en-US" w:bidi="de-DE"/>
        </w:rPr>
        <w:t>30, Mail: lajta</w:t>
      </w:r>
      <w:r w:rsidR="00592BB3" w:rsidRPr="00131FEA">
        <w:rPr>
          <w:rFonts w:ascii="Helvetica" w:hAnsi="Helvetica" w:cs="Verdana"/>
          <w:sz w:val="18"/>
          <w:szCs w:val="22"/>
          <w:lang w:val="en-US" w:bidi="de-DE"/>
        </w:rPr>
        <w:t xml:space="preserve">@martschin.com, </w:t>
      </w:r>
      <w:hyperlink r:id="rId9" w:history="1">
        <w:r w:rsidR="00C321E7" w:rsidRPr="00235BE4">
          <w:rPr>
            <w:rStyle w:val="Link"/>
            <w:rFonts w:ascii="Helvetica" w:hAnsi="Helvetica" w:cs="Verdana"/>
            <w:sz w:val="18"/>
            <w:szCs w:val="22"/>
            <w:lang w:val="en-US" w:bidi="de-DE"/>
          </w:rPr>
          <w:t>www.martschin.com</w:t>
        </w:r>
      </w:hyperlink>
    </w:p>
    <w:sectPr w:rsidR="00C321E7" w:rsidSect="00C5357D">
      <w:headerReference w:type="default" r:id="rId10"/>
      <w:pgSz w:w="11900" w:h="16840"/>
      <w:pgMar w:top="2269" w:right="1417" w:bottom="993" w:left="1417" w:header="567"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BEF2F" w14:textId="77777777" w:rsidR="00D07A7D" w:rsidRDefault="00D07A7D">
      <w:r>
        <w:separator/>
      </w:r>
    </w:p>
  </w:endnote>
  <w:endnote w:type="continuationSeparator" w:id="0">
    <w:p w14:paraId="5C89089D" w14:textId="77777777" w:rsidR="00D07A7D" w:rsidRDefault="00D0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7FED9" w14:textId="77777777" w:rsidR="00D07A7D" w:rsidRDefault="00D07A7D">
      <w:r>
        <w:separator/>
      </w:r>
    </w:p>
  </w:footnote>
  <w:footnote w:type="continuationSeparator" w:id="0">
    <w:p w14:paraId="00E8D601" w14:textId="77777777" w:rsidR="00D07A7D" w:rsidRDefault="00D07A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49FDB" w14:textId="77777777" w:rsidR="009D36BF" w:rsidRDefault="00FA014C" w:rsidP="00592BB3">
    <w:pPr>
      <w:pStyle w:val="Kopfzeile"/>
      <w:jc w:val="right"/>
    </w:pPr>
    <w:r>
      <w:rPr>
        <w:noProof/>
        <w:lang w:eastAsia="de-DE"/>
      </w:rPr>
      <w:drawing>
        <wp:inline distT="0" distB="0" distL="0" distR="0" wp14:anchorId="5A96EAF7" wp14:editId="6AC0F6DF">
          <wp:extent cx="2091055" cy="829945"/>
          <wp:effectExtent l="0" t="0" r="0" b="8255"/>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829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3A8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FB6"/>
    <w:rsid w:val="00005F66"/>
    <w:rsid w:val="00017169"/>
    <w:rsid w:val="000266F0"/>
    <w:rsid w:val="0004483A"/>
    <w:rsid w:val="00072ACB"/>
    <w:rsid w:val="00073F05"/>
    <w:rsid w:val="000C4C58"/>
    <w:rsid w:val="000D033B"/>
    <w:rsid w:val="000E4C83"/>
    <w:rsid w:val="000F0091"/>
    <w:rsid w:val="000F58EE"/>
    <w:rsid w:val="00130B5C"/>
    <w:rsid w:val="00144AF2"/>
    <w:rsid w:val="00154345"/>
    <w:rsid w:val="00160EC1"/>
    <w:rsid w:val="00175AF0"/>
    <w:rsid w:val="00196622"/>
    <w:rsid w:val="001C7E53"/>
    <w:rsid w:val="001D429B"/>
    <w:rsid w:val="002354B1"/>
    <w:rsid w:val="002835D0"/>
    <w:rsid w:val="00284519"/>
    <w:rsid w:val="00285E07"/>
    <w:rsid w:val="002974B5"/>
    <w:rsid w:val="002A423C"/>
    <w:rsid w:val="002E3F60"/>
    <w:rsid w:val="0031400B"/>
    <w:rsid w:val="00351DEB"/>
    <w:rsid w:val="0036036E"/>
    <w:rsid w:val="00366DE4"/>
    <w:rsid w:val="00383B03"/>
    <w:rsid w:val="00384485"/>
    <w:rsid w:val="003C32C6"/>
    <w:rsid w:val="003C34A5"/>
    <w:rsid w:val="003E2FB6"/>
    <w:rsid w:val="003F344C"/>
    <w:rsid w:val="0043171A"/>
    <w:rsid w:val="0045031C"/>
    <w:rsid w:val="004603BA"/>
    <w:rsid w:val="004A3E8F"/>
    <w:rsid w:val="004B65FC"/>
    <w:rsid w:val="004F4C22"/>
    <w:rsid w:val="005175A8"/>
    <w:rsid w:val="00523142"/>
    <w:rsid w:val="0057452A"/>
    <w:rsid w:val="005779E1"/>
    <w:rsid w:val="00592BB3"/>
    <w:rsid w:val="005A50B6"/>
    <w:rsid w:val="005B316C"/>
    <w:rsid w:val="005D1BCD"/>
    <w:rsid w:val="006059A2"/>
    <w:rsid w:val="00616716"/>
    <w:rsid w:val="006366F9"/>
    <w:rsid w:val="006639D4"/>
    <w:rsid w:val="006747DC"/>
    <w:rsid w:val="00674C36"/>
    <w:rsid w:val="00694D42"/>
    <w:rsid w:val="006B6200"/>
    <w:rsid w:val="006C77DA"/>
    <w:rsid w:val="006E0387"/>
    <w:rsid w:val="00754B79"/>
    <w:rsid w:val="00756D26"/>
    <w:rsid w:val="00757668"/>
    <w:rsid w:val="007A5EE9"/>
    <w:rsid w:val="007C0833"/>
    <w:rsid w:val="007C6A80"/>
    <w:rsid w:val="007E2DF4"/>
    <w:rsid w:val="008307BF"/>
    <w:rsid w:val="00831746"/>
    <w:rsid w:val="008554A3"/>
    <w:rsid w:val="008A453A"/>
    <w:rsid w:val="0090535E"/>
    <w:rsid w:val="009233FD"/>
    <w:rsid w:val="0092687F"/>
    <w:rsid w:val="00971CE0"/>
    <w:rsid w:val="009759DD"/>
    <w:rsid w:val="00976CB3"/>
    <w:rsid w:val="009A105F"/>
    <w:rsid w:val="009B6DB7"/>
    <w:rsid w:val="009D36BF"/>
    <w:rsid w:val="009F2C7B"/>
    <w:rsid w:val="00A022A8"/>
    <w:rsid w:val="00A105AF"/>
    <w:rsid w:val="00A47142"/>
    <w:rsid w:val="00A51135"/>
    <w:rsid w:val="00A624CF"/>
    <w:rsid w:val="00AA00BE"/>
    <w:rsid w:val="00AC63DB"/>
    <w:rsid w:val="00AD4CA9"/>
    <w:rsid w:val="00B17D8F"/>
    <w:rsid w:val="00B66C1B"/>
    <w:rsid w:val="00B8415E"/>
    <w:rsid w:val="00C05CE7"/>
    <w:rsid w:val="00C07939"/>
    <w:rsid w:val="00C321E7"/>
    <w:rsid w:val="00C44A7B"/>
    <w:rsid w:val="00C5357D"/>
    <w:rsid w:val="00C80BC7"/>
    <w:rsid w:val="00C8434A"/>
    <w:rsid w:val="00C92B81"/>
    <w:rsid w:val="00CA4888"/>
    <w:rsid w:val="00CD1D7D"/>
    <w:rsid w:val="00CF0DF1"/>
    <w:rsid w:val="00D07A7D"/>
    <w:rsid w:val="00D10B50"/>
    <w:rsid w:val="00D3775F"/>
    <w:rsid w:val="00D4788E"/>
    <w:rsid w:val="00DA3AC3"/>
    <w:rsid w:val="00DC5746"/>
    <w:rsid w:val="00DD1216"/>
    <w:rsid w:val="00E170BA"/>
    <w:rsid w:val="00E64E45"/>
    <w:rsid w:val="00E74C0D"/>
    <w:rsid w:val="00E943AC"/>
    <w:rsid w:val="00EA1B1D"/>
    <w:rsid w:val="00ED46D2"/>
    <w:rsid w:val="00ED6E89"/>
    <w:rsid w:val="00EE69E7"/>
    <w:rsid w:val="00F41189"/>
    <w:rsid w:val="00F55EB7"/>
    <w:rsid w:val="00F71307"/>
    <w:rsid w:val="00FA014C"/>
    <w:rsid w:val="00FD2EE8"/>
  </w:rsids>
  <m:mathPr>
    <m:mathFont m:val="Cambria Math"/>
    <m:brkBin m:val="before"/>
    <m:brkBinSub m:val="--"/>
    <m:smallFrac/>
    <m:dispDef/>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CB8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0ED5"/>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uiPriority w:val="22"/>
    <w:qFormat/>
    <w:rsid w:val="00131FEA"/>
    <w:rPr>
      <w:b/>
    </w:rPr>
  </w:style>
  <w:style w:type="paragraph" w:styleId="Kopfzeile">
    <w:name w:val="header"/>
    <w:basedOn w:val="Standard"/>
    <w:link w:val="KopfzeileZeichen"/>
    <w:uiPriority w:val="99"/>
    <w:unhideWhenUsed/>
    <w:rsid w:val="00131FEA"/>
    <w:pPr>
      <w:tabs>
        <w:tab w:val="center" w:pos="4703"/>
        <w:tab w:val="right" w:pos="9406"/>
      </w:tabs>
    </w:pPr>
  </w:style>
  <w:style w:type="character" w:customStyle="1" w:styleId="KopfzeileZeichen">
    <w:name w:val="Kopfzeile Zeichen"/>
    <w:basedOn w:val="Absatzstandardschriftart"/>
    <w:link w:val="Kopfzeile"/>
    <w:uiPriority w:val="99"/>
    <w:rsid w:val="00131FEA"/>
  </w:style>
  <w:style w:type="paragraph" w:styleId="Fuzeile">
    <w:name w:val="footer"/>
    <w:basedOn w:val="Standard"/>
    <w:link w:val="FuzeileZeichen"/>
    <w:uiPriority w:val="99"/>
    <w:unhideWhenUsed/>
    <w:rsid w:val="00131FEA"/>
    <w:pPr>
      <w:tabs>
        <w:tab w:val="center" w:pos="4703"/>
        <w:tab w:val="right" w:pos="9406"/>
      </w:tabs>
    </w:pPr>
  </w:style>
  <w:style w:type="character" w:customStyle="1" w:styleId="FuzeileZeichen">
    <w:name w:val="Fußzeile Zeichen"/>
    <w:basedOn w:val="Absatzstandardschriftart"/>
    <w:link w:val="Fuzeile"/>
    <w:uiPriority w:val="99"/>
    <w:rsid w:val="00131FEA"/>
  </w:style>
  <w:style w:type="paragraph" w:styleId="Sprechblasentext">
    <w:name w:val="Balloon Text"/>
    <w:basedOn w:val="Standard"/>
    <w:link w:val="SprechblasentextZeichen"/>
    <w:uiPriority w:val="99"/>
    <w:semiHidden/>
    <w:unhideWhenUsed/>
    <w:rsid w:val="00175F23"/>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175F23"/>
    <w:rPr>
      <w:rFonts w:ascii="Lucida Grande" w:hAnsi="Lucida Grande" w:cs="Lucida Grande"/>
      <w:sz w:val="18"/>
      <w:szCs w:val="18"/>
    </w:rPr>
  </w:style>
  <w:style w:type="character" w:styleId="Link">
    <w:name w:val="Hyperlink"/>
    <w:uiPriority w:val="99"/>
    <w:unhideWhenUsed/>
    <w:rsid w:val="004A5175"/>
    <w:rPr>
      <w:color w:val="0000FF"/>
      <w:u w:val="single"/>
    </w:rPr>
  </w:style>
  <w:style w:type="character" w:customStyle="1" w:styleId="st">
    <w:name w:val="st"/>
    <w:rsid w:val="00577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AT" w:eastAsia="de-DE"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60ED5"/>
    <w:rPr>
      <w:sz w:val="24"/>
      <w:szCs w:val="24"/>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tont">
    <w:name w:val="Strong"/>
    <w:uiPriority w:val="22"/>
    <w:qFormat/>
    <w:rsid w:val="00131FEA"/>
    <w:rPr>
      <w:b/>
    </w:rPr>
  </w:style>
  <w:style w:type="paragraph" w:styleId="Kopfzeile">
    <w:name w:val="header"/>
    <w:basedOn w:val="Standard"/>
    <w:link w:val="KopfzeileZeichen"/>
    <w:uiPriority w:val="99"/>
    <w:unhideWhenUsed/>
    <w:rsid w:val="00131FEA"/>
    <w:pPr>
      <w:tabs>
        <w:tab w:val="center" w:pos="4703"/>
        <w:tab w:val="right" w:pos="9406"/>
      </w:tabs>
    </w:pPr>
  </w:style>
  <w:style w:type="character" w:customStyle="1" w:styleId="KopfzeileZeichen">
    <w:name w:val="Kopfzeile Zeichen"/>
    <w:basedOn w:val="Absatzstandardschriftart"/>
    <w:link w:val="Kopfzeile"/>
    <w:uiPriority w:val="99"/>
    <w:rsid w:val="00131FEA"/>
  </w:style>
  <w:style w:type="paragraph" w:styleId="Fuzeile">
    <w:name w:val="footer"/>
    <w:basedOn w:val="Standard"/>
    <w:link w:val="FuzeileZeichen"/>
    <w:uiPriority w:val="99"/>
    <w:unhideWhenUsed/>
    <w:rsid w:val="00131FEA"/>
    <w:pPr>
      <w:tabs>
        <w:tab w:val="center" w:pos="4703"/>
        <w:tab w:val="right" w:pos="9406"/>
      </w:tabs>
    </w:pPr>
  </w:style>
  <w:style w:type="character" w:customStyle="1" w:styleId="FuzeileZeichen">
    <w:name w:val="Fußzeile Zeichen"/>
    <w:basedOn w:val="Absatzstandardschriftart"/>
    <w:link w:val="Fuzeile"/>
    <w:uiPriority w:val="99"/>
    <w:rsid w:val="00131FEA"/>
  </w:style>
  <w:style w:type="paragraph" w:styleId="Sprechblasentext">
    <w:name w:val="Balloon Text"/>
    <w:basedOn w:val="Standard"/>
    <w:link w:val="SprechblasentextZeichen"/>
    <w:uiPriority w:val="99"/>
    <w:semiHidden/>
    <w:unhideWhenUsed/>
    <w:rsid w:val="00175F23"/>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175F23"/>
    <w:rPr>
      <w:rFonts w:ascii="Lucida Grande" w:hAnsi="Lucida Grande" w:cs="Lucida Grande"/>
      <w:sz w:val="18"/>
      <w:szCs w:val="18"/>
    </w:rPr>
  </w:style>
  <w:style w:type="character" w:styleId="Link">
    <w:name w:val="Hyperlink"/>
    <w:uiPriority w:val="99"/>
    <w:unhideWhenUsed/>
    <w:rsid w:val="004A5175"/>
    <w:rPr>
      <w:color w:val="0000FF"/>
      <w:u w:val="single"/>
    </w:rPr>
  </w:style>
  <w:style w:type="character" w:customStyle="1" w:styleId="st">
    <w:name w:val="st"/>
    <w:rsid w:val="0057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1746">
      <w:bodyDiv w:val="1"/>
      <w:marLeft w:val="0"/>
      <w:marRight w:val="0"/>
      <w:marTop w:val="0"/>
      <w:marBottom w:val="0"/>
      <w:divBdr>
        <w:top w:val="none" w:sz="0" w:space="0" w:color="auto"/>
        <w:left w:val="none" w:sz="0" w:space="0" w:color="auto"/>
        <w:bottom w:val="none" w:sz="0" w:space="0" w:color="auto"/>
        <w:right w:val="none" w:sz="0" w:space="0" w:color="auto"/>
      </w:divBdr>
    </w:div>
    <w:div w:id="1588805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ologie.at" TargetMode="External"/><Relationship Id="rId9" Type="http://schemas.openxmlformats.org/officeDocument/2006/relationships/hyperlink" Target="http://www.martschi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4935</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5707</CharactersWithSpaces>
  <SharedDoc>false</SharedDoc>
  <HLinks>
    <vt:vector size="12" baseType="variant">
      <vt:variant>
        <vt:i4>5177358</vt:i4>
      </vt:variant>
      <vt:variant>
        <vt:i4>3</vt:i4>
      </vt:variant>
      <vt:variant>
        <vt:i4>0</vt:i4>
      </vt:variant>
      <vt:variant>
        <vt:i4>5</vt:i4>
      </vt:variant>
      <vt:variant>
        <vt:lpwstr>http://www.martschin.com/</vt:lpwstr>
      </vt:variant>
      <vt:variant>
        <vt:lpwstr/>
      </vt:variant>
      <vt:variant>
        <vt:i4>1441798</vt:i4>
      </vt:variant>
      <vt:variant>
        <vt:i4>0</vt:i4>
      </vt:variant>
      <vt:variant>
        <vt:i4>0</vt:i4>
      </vt:variant>
      <vt:variant>
        <vt:i4>5</vt:i4>
      </vt:variant>
      <vt:variant>
        <vt:lpwstr>http://www.senologie.at/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&amp; partner gmbh</dc:creator>
  <cp:keywords/>
  <cp:lastModifiedBy>Jakob Lajta</cp:lastModifiedBy>
  <cp:revision>2</cp:revision>
  <cp:lastPrinted>2017-05-09T09:39:00Z</cp:lastPrinted>
  <dcterms:created xsi:type="dcterms:W3CDTF">2017-05-10T11:14:00Z</dcterms:created>
  <dcterms:modified xsi:type="dcterms:W3CDTF">2017-05-10T11:14:00Z</dcterms:modified>
</cp:coreProperties>
</file>